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C54" w:rsidRDefault="00021722">
      <w:pPr>
        <w:pStyle w:val="Body"/>
        <w:rPr>
          <w:b/>
          <w:bCs/>
        </w:rPr>
      </w:pPr>
      <w:bookmarkStart w:id="0" w:name="_GoBack"/>
      <w:r>
        <w:rPr>
          <w:b/>
          <w:bCs/>
        </w:rPr>
        <w:t xml:space="preserve">Library of Congress </w:t>
      </w:r>
      <w:r w:rsidR="007B2323">
        <w:rPr>
          <w:b/>
          <w:bCs/>
        </w:rPr>
        <w:t xml:space="preserve">WPA Poster </w:t>
      </w:r>
      <w:r>
        <w:rPr>
          <w:b/>
          <w:bCs/>
        </w:rPr>
        <w:t>Primary Sources Activity</w:t>
      </w:r>
      <w:bookmarkEnd w:id="0"/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021722">
      <w:pPr>
        <w:pStyle w:val="Body"/>
        <w:rPr>
          <w:b/>
          <w:bCs/>
        </w:rPr>
      </w:pPr>
      <w:r>
        <w:rPr>
          <w:b/>
          <w:bCs/>
        </w:rPr>
        <w:t>Standards</w:t>
      </w:r>
    </w:p>
    <w:p w:rsidR="007E5C54" w:rsidRDefault="00021722">
      <w:pPr>
        <w:pStyle w:val="Body"/>
      </w:pPr>
      <w:r>
        <w:rPr>
          <w:b/>
          <w:bCs/>
        </w:rPr>
        <w:tab/>
        <w:t xml:space="preserve">Illinois Learning Standards Stage A 26B — </w:t>
      </w:r>
      <w:r>
        <w:t>Students who meet the standard can apply skills and knowledge necessary to create and perform in one or more of the arts.</w:t>
      </w:r>
    </w:p>
    <w:p w:rsidR="007E5C54" w:rsidRDefault="00021722">
      <w:pPr>
        <w:pStyle w:val="Body"/>
        <w:rPr>
          <w:b/>
          <w:bCs/>
        </w:rPr>
      </w:pPr>
      <w:r>
        <w:tab/>
      </w:r>
      <w:r>
        <w:rPr>
          <w:b/>
          <w:bCs/>
        </w:rPr>
        <w:t xml:space="preserve">National Core Art Standards — Creating: </w:t>
      </w:r>
      <w:r>
        <w:t>Conceiving and developing new artistic ideas and work</w:t>
      </w:r>
    </w:p>
    <w:p w:rsidR="007E5C54" w:rsidRDefault="007E5C54">
      <w:pPr>
        <w:pStyle w:val="Body"/>
        <w:rPr>
          <w:b/>
          <w:bCs/>
        </w:rPr>
      </w:pPr>
    </w:p>
    <w:p w:rsidR="007E5C54" w:rsidRDefault="00021722">
      <w:pPr>
        <w:pStyle w:val="Body"/>
        <w:rPr>
          <w:b/>
          <w:bCs/>
        </w:rPr>
      </w:pPr>
      <w:r>
        <w:rPr>
          <w:b/>
          <w:bCs/>
        </w:rPr>
        <w:t>Objectives</w:t>
      </w:r>
    </w:p>
    <w:p w:rsidR="007E5C54" w:rsidRDefault="00021722">
      <w:pPr>
        <w:pStyle w:val="Body"/>
      </w:pPr>
      <w:r>
        <w:rPr>
          <w:b/>
          <w:bCs/>
        </w:rPr>
        <w:t xml:space="preserve"> </w:t>
      </w:r>
      <w:r>
        <w:rPr>
          <w:b/>
          <w:bCs/>
        </w:rPr>
        <w:tab/>
      </w:r>
      <w:r>
        <w:t xml:space="preserve">Student will demonstrate the use of originality/imagination when creating an </w:t>
      </w:r>
      <w:proofErr w:type="gramStart"/>
      <w:r>
        <w:t>art work</w:t>
      </w:r>
      <w:proofErr w:type="gramEnd"/>
      <w:r>
        <w:t>.</w:t>
      </w:r>
    </w:p>
    <w:p w:rsidR="007E5C54" w:rsidRDefault="00021722">
      <w:pPr>
        <w:pStyle w:val="Body"/>
      </w:pPr>
      <w:r>
        <w:tab/>
        <w:t>Student will manipulate a variety of materials to create 2-D or 3-D art works.</w:t>
      </w:r>
    </w:p>
    <w:p w:rsidR="007E5C54" w:rsidRDefault="007E5C54">
      <w:pPr>
        <w:pStyle w:val="Body"/>
        <w:rPr>
          <w:b/>
          <w:bCs/>
        </w:rPr>
      </w:pPr>
    </w:p>
    <w:p w:rsidR="007E5C54" w:rsidRDefault="00021722">
      <w:pPr>
        <w:pStyle w:val="Body"/>
        <w:rPr>
          <w:b/>
          <w:bCs/>
        </w:rPr>
      </w:pPr>
      <w:r>
        <w:rPr>
          <w:b/>
          <w:bCs/>
        </w:rPr>
        <w:t>Directions</w:t>
      </w:r>
    </w:p>
    <w:p w:rsidR="007E5C54" w:rsidRDefault="00021722">
      <w:pPr>
        <w:pStyle w:val="Body"/>
        <w:numPr>
          <w:ilvl w:val="0"/>
          <w:numId w:val="2"/>
        </w:numPr>
      </w:pPr>
      <w:r>
        <w:t xml:space="preserve">Using the Library of congress find a WPA poster that you enjoy and would like to remodel Using this </w:t>
      </w:r>
      <w:proofErr w:type="gramStart"/>
      <w:r>
        <w:t>link :</w:t>
      </w:r>
      <w:proofErr w:type="gramEnd"/>
      <w:r>
        <w:t xml:space="preserve"> </w:t>
      </w:r>
      <w:hyperlink r:id="rId8" w:history="1">
        <w:r>
          <w:rPr>
            <w:rStyle w:val="Hyperlink0"/>
            <w:b/>
            <w:bCs/>
          </w:rPr>
          <w:t>http://www.loc.gov/pictures/search/?st=grid&amp;co=wpapos</w:t>
        </w:r>
      </w:hyperlink>
      <w:r>
        <w:t xml:space="preserve"> </w:t>
      </w:r>
    </w:p>
    <w:p w:rsidR="007E5C54" w:rsidRDefault="00021722">
      <w:pPr>
        <w:pStyle w:val="Body"/>
        <w:numPr>
          <w:ilvl w:val="0"/>
          <w:numId w:val="2"/>
        </w:numPr>
      </w:pPr>
      <w:r>
        <w:t xml:space="preserve">In your sketchbook make four 2x2 (roughly) thumbnail sketches of a new poster design. These sketches don't need to be colored but they do need to be detailed with comments on your color choices. </w:t>
      </w:r>
    </w:p>
    <w:p w:rsidR="007E5C54" w:rsidRDefault="00021722">
      <w:pPr>
        <w:pStyle w:val="Body"/>
        <w:numPr>
          <w:ilvl w:val="0"/>
          <w:numId w:val="2"/>
        </w:numPr>
      </w:pPr>
      <w:r>
        <w:t xml:space="preserve">Show your sketches to two peers to decide which are your top two sketches are. Then show the teacher to pick your top design. </w:t>
      </w:r>
    </w:p>
    <w:p w:rsidR="007E5C54" w:rsidRDefault="00021722">
      <w:pPr>
        <w:pStyle w:val="Body"/>
        <w:numPr>
          <w:ilvl w:val="0"/>
          <w:numId w:val="2"/>
        </w:numPr>
      </w:pPr>
      <w:r>
        <w:t xml:space="preserve">Once you have selected your design, recreate it using a digital form of media. </w:t>
      </w:r>
      <w:r>
        <w:br/>
      </w:r>
      <w:hyperlink r:id="rId9" w:history="1">
        <w:r>
          <w:rPr>
            <w:rStyle w:val="Hyperlink0"/>
            <w:b/>
            <w:bCs/>
          </w:rPr>
          <w:t>https://www.canva.com</w:t>
        </w:r>
      </w:hyperlink>
      <w:r>
        <w:t xml:space="preserve"> </w:t>
      </w:r>
    </w:p>
    <w:p w:rsidR="007E5C54" w:rsidRDefault="00021722">
      <w:pPr>
        <w:pStyle w:val="Body"/>
        <w:numPr>
          <w:ilvl w:val="0"/>
          <w:numId w:val="2"/>
        </w:numPr>
        <w:rPr>
          <w:b/>
          <w:bCs/>
        </w:rPr>
      </w:pPr>
      <w:r>
        <w:t xml:space="preserve">Turn in your final product to the teacher with any other work that was created including sketches, research and original poster. </w:t>
      </w: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021722">
      <w:pPr>
        <w:pStyle w:val="Body"/>
        <w:rPr>
          <w:b/>
          <w:bCs/>
        </w:rPr>
      </w:pPr>
      <w:r>
        <w:rPr>
          <w:b/>
          <w:bCs/>
        </w:rPr>
        <w:t>Example</w:t>
      </w:r>
    </w:p>
    <w:p w:rsidR="007E5C54" w:rsidRDefault="00021722">
      <w:pPr>
        <w:pStyle w:val="Body"/>
      </w:pPr>
      <w:r>
        <w:t xml:space="preserve">I took a modern turn with my poster.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241848</wp:posOffset>
            </wp:positionV>
            <wp:extent cx="2599747" cy="2616541"/>
            <wp:effectExtent l="0" t="0" r="0" b="0"/>
            <wp:wrapThrough wrapText="bothSides" distL="152400" distR="152400">
              <wp:wrapPolygon edited="1">
                <wp:start x="0" y="0"/>
                <wp:lineTo x="21612" y="0"/>
                <wp:lineTo x="21612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6-06-02 at 8.24.26 P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747" cy="2616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3547737</wp:posOffset>
            </wp:positionH>
            <wp:positionV relativeFrom="line">
              <wp:posOffset>241848</wp:posOffset>
            </wp:positionV>
            <wp:extent cx="1549499" cy="2410331"/>
            <wp:effectExtent l="0" t="0" r="0" b="0"/>
            <wp:wrapThrough wrapText="bothSides" distL="152400" distR="152400">
              <wp:wrapPolygon edited="1">
                <wp:start x="0" y="0"/>
                <wp:lineTo x="21623" y="0"/>
                <wp:lineTo x="21623" y="21621"/>
                <wp:lineTo x="0" y="2162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6-06-02 at 8.24.39 PM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99" cy="2410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7E5C54">
      <w:pPr>
        <w:pStyle w:val="Body"/>
        <w:rPr>
          <w:b/>
          <w:bCs/>
        </w:rPr>
      </w:pPr>
    </w:p>
    <w:p w:rsidR="007E5C54" w:rsidRDefault="00021722">
      <w:pPr>
        <w:pStyle w:val="Body"/>
        <w:rPr>
          <w:b/>
          <w:bCs/>
        </w:rPr>
      </w:pPr>
      <w:r>
        <w:rPr>
          <w:b/>
          <w:bCs/>
        </w:rPr>
        <w:t>Rubric</w:t>
      </w:r>
    </w:p>
    <w:p w:rsidR="007E5C54" w:rsidRDefault="007E5C54">
      <w:pPr>
        <w:pStyle w:val="Body"/>
        <w:rPr>
          <w:b/>
          <w:bCs/>
        </w:rPr>
      </w:pPr>
    </w:p>
    <w:tbl>
      <w:tblPr>
        <w:tblW w:w="892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14"/>
        <w:gridCol w:w="1993"/>
        <w:gridCol w:w="2158"/>
        <w:gridCol w:w="2159"/>
      </w:tblGrid>
      <w:tr w:rsidR="007E5C54">
        <w:trPr>
          <w:trHeight w:val="90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WPA Remodel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Needs Improvement       (1 point)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 Mediocre</w:t>
            </w: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br/>
              <w:t xml:space="preserve"> (2 points)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Satisfactory           (3 points)</w:t>
            </w:r>
          </w:p>
        </w:tc>
      </w:tr>
      <w:tr w:rsidR="007E5C54">
        <w:trPr>
          <w:trHeight w:val="240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  <w:widowControl w:val="0"/>
              <w:rPr>
                <w:rFonts w:ascii="Cambria" w:eastAsia="Cambria" w:hAnsi="Cambria" w:cs="Cambria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u w:color="000000"/>
              </w:rPr>
              <w:t>Media Use</w:t>
            </w:r>
          </w:p>
          <w:p w:rsidR="007E5C54" w:rsidRDefault="00021722">
            <w:pPr>
              <w:pStyle w:val="Body"/>
              <w:widowControl w:val="0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Using their media the correct way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Work shows that they do not know how to use their </w:t>
            </w:r>
            <w:proofErr w:type="gramStart"/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software,</w:t>
            </w:r>
            <w:proofErr w:type="gramEnd"/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 the poster is not neat or complete.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Has the ability to use the software but could use more practice, the poster is complete but is disorganized.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Work shows that used their knowledge of the software correctly and can apply it to a project. The poster is neat and complete. </w:t>
            </w:r>
          </w:p>
        </w:tc>
      </w:tr>
      <w:tr w:rsidR="007E5C54">
        <w:trPr>
          <w:trHeight w:val="1241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  <w:rPr>
                <w:rFonts w:ascii="Cambria" w:eastAsia="Cambria" w:hAnsi="Cambria" w:cs="Cambria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u w:color="000000"/>
              </w:rPr>
              <w:t>Originality</w:t>
            </w:r>
          </w:p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The Design is an idea </w:t>
            </w:r>
            <w:proofErr w:type="gramStart"/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of their own</w:t>
            </w:r>
            <w:proofErr w:type="gramEnd"/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.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Default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Copied another </w:t>
            </w:r>
            <w:proofErr w:type="gramStart"/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persons</w:t>
            </w:r>
            <w:proofErr w:type="gramEnd"/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 work without asking.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Default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Created work similar to others ideas.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Default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Created an original idea that was all their own.</w:t>
            </w:r>
          </w:p>
        </w:tc>
      </w:tr>
      <w:tr w:rsidR="007E5C54">
        <w:trPr>
          <w:trHeight w:val="1806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  <w:rPr>
                <w:rFonts w:ascii="Cambria" w:eastAsia="Cambria" w:hAnsi="Cambria" w:cs="Cambria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u w:color="000000"/>
              </w:rPr>
              <w:t>Class Participation</w:t>
            </w:r>
          </w:p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Participation and work ethic in the classroom.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Spent little classroom time on task and didn't do any peer reviews. 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Uses classroom time, but doesn't stay on task or complete the amount of peer reviews needed.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Uses classroom time efficiently by staying on task and completing peer reviews. </w:t>
            </w:r>
          </w:p>
        </w:tc>
      </w:tr>
      <w:tr w:rsidR="007E5C54">
        <w:trPr>
          <w:trHeight w:val="1204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  <w:rPr>
                <w:rFonts w:ascii="Cambria" w:eastAsia="Cambria" w:hAnsi="Cambria" w:cs="Cambria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u w:color="000000"/>
              </w:rPr>
              <w:t xml:space="preserve">Creativity </w:t>
            </w:r>
          </w:p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The final product is new and different from the original.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The remake poster is the same as the original poster.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The remake poster is similar to the original poster.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The remake poster is different from the original poster.</w:t>
            </w:r>
          </w:p>
        </w:tc>
      </w:tr>
      <w:tr w:rsidR="007E5C54">
        <w:trPr>
          <w:trHeight w:val="301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u w:color="000000"/>
              </w:rPr>
              <w:t>Total: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7E5C54"/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7E5C54"/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5C54" w:rsidRDefault="00021722">
            <w:pPr>
              <w:pStyle w:val="Body"/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              /12</w:t>
            </w:r>
          </w:p>
        </w:tc>
      </w:tr>
    </w:tbl>
    <w:p w:rsidR="007E5C54" w:rsidRDefault="007E5C54">
      <w:pPr>
        <w:pStyle w:val="Body"/>
      </w:pPr>
    </w:p>
    <w:sectPr w:rsidR="007E5C54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343" w:rsidRDefault="00021722">
      <w:r>
        <w:separator/>
      </w:r>
    </w:p>
  </w:endnote>
  <w:endnote w:type="continuationSeparator" w:id="0">
    <w:p w:rsidR="00E54343" w:rsidRDefault="00021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C54" w:rsidRDefault="007E5C5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343" w:rsidRDefault="00021722">
      <w:r>
        <w:separator/>
      </w:r>
    </w:p>
  </w:footnote>
  <w:footnote w:type="continuationSeparator" w:id="0">
    <w:p w:rsidR="00E54343" w:rsidRDefault="000217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C54" w:rsidRDefault="007E5C5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299D"/>
    <w:multiLevelType w:val="hybridMultilevel"/>
    <w:tmpl w:val="682489B6"/>
    <w:numStyleLink w:val="Numbered"/>
  </w:abstractNum>
  <w:abstractNum w:abstractNumId="1">
    <w:nsid w:val="161B44D4"/>
    <w:multiLevelType w:val="hybridMultilevel"/>
    <w:tmpl w:val="682489B6"/>
    <w:styleLink w:val="Numbered"/>
    <w:lvl w:ilvl="0" w:tplc="7458AECC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BC16CC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2683A4">
      <w:start w:val="1"/>
      <w:numFmt w:val="decimal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C4A3BE">
      <w:start w:val="1"/>
      <w:numFmt w:val="decimal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64A030">
      <w:start w:val="1"/>
      <w:numFmt w:val="decimal"/>
      <w:lvlText w:val="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825E80">
      <w:start w:val="1"/>
      <w:numFmt w:val="decimal"/>
      <w:lvlText w:val="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7E3574">
      <w:start w:val="1"/>
      <w:numFmt w:val="decimal"/>
      <w:lvlText w:val="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D6DF14">
      <w:start w:val="1"/>
      <w:numFmt w:val="decimal"/>
      <w:lvlText w:val="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A6DD4C">
      <w:start w:val="1"/>
      <w:numFmt w:val="decimal"/>
      <w:lvlText w:val="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E5C54"/>
    <w:rsid w:val="00021722"/>
    <w:rsid w:val="007B2323"/>
    <w:rsid w:val="007E5C54"/>
    <w:rsid w:val="00E5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c.gov/pictures/search/?st=grid&amp;co=wpapos" TargetMode="External"/><Relationship Id="rId9" Type="http://schemas.openxmlformats.org/officeDocument/2006/relationships/hyperlink" Target="https://www.canva.com" TargetMode="External"/><Relationship Id="rId10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398</Words>
  <Characters>2271</Characters>
  <Application>Microsoft Macintosh Word</Application>
  <DocSecurity>0</DocSecurity>
  <Lines>18</Lines>
  <Paragraphs>5</Paragraphs>
  <ScaleCrop>false</ScaleCrop>
  <Company>Bradley University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McMullen</cp:lastModifiedBy>
  <cp:revision>2</cp:revision>
  <dcterms:created xsi:type="dcterms:W3CDTF">2016-06-14T15:23:00Z</dcterms:created>
  <dcterms:modified xsi:type="dcterms:W3CDTF">2016-06-14T15:23:00Z</dcterms:modified>
</cp:coreProperties>
</file>