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254F5" w14:textId="77777777" w:rsidR="00606135" w:rsidRDefault="00B758A1">
      <w:r>
        <w:t>Destiny Jackson</w:t>
      </w:r>
    </w:p>
    <w:p w14:paraId="5A721B36" w14:textId="4C6320CA" w:rsidR="00B758A1" w:rsidRPr="00CB28DE" w:rsidRDefault="00A553D3" w:rsidP="00B758A1">
      <w:pPr>
        <w:jc w:val="center"/>
        <w:rPr>
          <w:b/>
          <w:u w:val="single"/>
        </w:rPr>
      </w:pPr>
      <w:r>
        <w:rPr>
          <w:b/>
          <w:u w:val="single"/>
        </w:rPr>
        <w:t>Glogster Timeline</w:t>
      </w:r>
      <w:bookmarkStart w:id="0" w:name="_GoBack"/>
      <w:bookmarkEnd w:id="0"/>
    </w:p>
    <w:p w14:paraId="668AC925" w14:textId="77777777" w:rsidR="00B758A1" w:rsidRDefault="00B758A1" w:rsidP="00B758A1">
      <w:pPr>
        <w:rPr>
          <w:b/>
          <w:u w:val="single"/>
        </w:rPr>
      </w:pPr>
      <w:r w:rsidRPr="00CB28DE">
        <w:rPr>
          <w:b/>
          <w:u w:val="single"/>
        </w:rPr>
        <w:t>Standards</w:t>
      </w:r>
    </w:p>
    <w:tbl>
      <w:tblPr>
        <w:tblW w:w="0" w:type="auto"/>
        <w:tblInd w:w="-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2939"/>
        <w:gridCol w:w="743"/>
        <w:gridCol w:w="5040"/>
      </w:tblGrid>
      <w:tr w:rsidR="00CB28DE" w:rsidRPr="00F2577C" w14:paraId="7248C85B" w14:textId="77777777" w:rsidTr="00CB28DE">
        <w:tc>
          <w:tcPr>
            <w:tcW w:w="681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5538B2C" w14:textId="77777777" w:rsidR="00CB28DE" w:rsidRPr="00CB28DE" w:rsidRDefault="00CB28DE" w:rsidP="00CB28DE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B28DE">
              <w:rPr>
                <w:rFonts w:eastAsia="Times New Roman"/>
              </w:rPr>
              <w:t>16.2</w:t>
            </w:r>
          </w:p>
        </w:tc>
        <w:tc>
          <w:tcPr>
            <w:tcW w:w="2939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10F050E" w14:textId="77777777" w:rsidR="00CB28DE" w:rsidRPr="00CB28DE" w:rsidRDefault="00CB28DE" w:rsidP="00CB28DE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B28DE">
              <w:rPr>
                <w:rFonts w:eastAsia="Times New Roman"/>
              </w:rPr>
              <w:t>Evaluate fiber and textile products and materials.</w:t>
            </w:r>
          </w:p>
        </w:tc>
        <w:tc>
          <w:tcPr>
            <w:tcW w:w="743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841BD7B" w14:textId="77777777" w:rsidR="00CB28DE" w:rsidRPr="00CB28DE" w:rsidRDefault="00CB28DE" w:rsidP="00CB28DE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B28DE">
              <w:rPr>
                <w:rFonts w:eastAsia="Times New Roman"/>
              </w:rPr>
              <w:t>16.2.1</w:t>
            </w:r>
          </w:p>
        </w:tc>
        <w:tc>
          <w:tcPr>
            <w:tcW w:w="5040" w:type="dxa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D0EF7E4" w14:textId="77777777" w:rsidR="00CB28DE" w:rsidRPr="00CB28DE" w:rsidRDefault="00CB28DE" w:rsidP="00CB28DE">
            <w:pPr>
              <w:spacing w:before="100" w:beforeAutospacing="1" w:after="100" w:afterAutospacing="1"/>
              <w:rPr>
                <w:rFonts w:eastAsia="Times New Roman"/>
              </w:rPr>
            </w:pPr>
            <w:r w:rsidRPr="00CB28DE">
              <w:rPr>
                <w:rFonts w:eastAsia="Times New Roman"/>
              </w:rPr>
              <w:t>Apply appropriate terminology for identifying, comparing, and analyzing the most common generic textile fibers.</w:t>
            </w:r>
          </w:p>
        </w:tc>
      </w:tr>
    </w:tbl>
    <w:p w14:paraId="6D3B45DD" w14:textId="77777777" w:rsidR="00B758A1" w:rsidRPr="00CB28DE" w:rsidRDefault="00B758A1" w:rsidP="00B758A1">
      <w:pPr>
        <w:rPr>
          <w:b/>
          <w:u w:val="single"/>
        </w:rPr>
      </w:pPr>
      <w:r w:rsidRPr="00CB28DE">
        <w:rPr>
          <w:b/>
          <w:u w:val="single"/>
        </w:rPr>
        <w:t>Objectives</w:t>
      </w:r>
    </w:p>
    <w:p w14:paraId="15F42467" w14:textId="77777777" w:rsidR="00CB28DE" w:rsidRDefault="00CB28DE" w:rsidP="00B758A1">
      <w:r>
        <w:t>Students will identify historical clothing from the centuries 1760-1960.</w:t>
      </w:r>
    </w:p>
    <w:p w14:paraId="5225334C" w14:textId="77777777" w:rsidR="00CB28DE" w:rsidRDefault="00CB28DE" w:rsidP="00B758A1">
      <w:r>
        <w:t>Students will analyze historical clothing by examining primary sources.</w:t>
      </w:r>
    </w:p>
    <w:p w14:paraId="782DC711" w14:textId="77777777" w:rsidR="00B758A1" w:rsidRPr="00CB28DE" w:rsidRDefault="00B758A1" w:rsidP="00B758A1">
      <w:pPr>
        <w:rPr>
          <w:b/>
          <w:u w:val="single"/>
        </w:rPr>
      </w:pPr>
      <w:r w:rsidRPr="00CB28DE">
        <w:rPr>
          <w:b/>
          <w:u w:val="single"/>
        </w:rPr>
        <w:t>Student Directions</w:t>
      </w:r>
    </w:p>
    <w:p w14:paraId="0F3ADCED" w14:textId="77777777" w:rsidR="00CB28DE" w:rsidRDefault="00CB28DE" w:rsidP="00B758A1">
      <w:r>
        <w:t xml:space="preserve">Using the website below, select a time period from the available list. </w:t>
      </w:r>
    </w:p>
    <w:p w14:paraId="603A2C6A" w14:textId="77777777" w:rsidR="0085227A" w:rsidRDefault="00A553D3" w:rsidP="00B758A1">
      <w:hyperlink r:id="rId4" w:history="1">
        <w:r w:rsidR="00CB28DE" w:rsidRPr="00BD051B">
          <w:rPr>
            <w:rStyle w:val="Hyperlink"/>
          </w:rPr>
          <w:t>http://www.loc.gov/teachers/classroommaterials/presentationsandactivities/presentations/timeline/</w:t>
        </w:r>
      </w:hyperlink>
    </w:p>
    <w:p w14:paraId="32C6C0D1" w14:textId="77777777" w:rsidR="0045074E" w:rsidRDefault="00CB28DE" w:rsidP="00B758A1">
      <w:r>
        <w:t xml:space="preserve">Next, click on your selected era and </w:t>
      </w:r>
      <w:r w:rsidR="0045074E">
        <w:t xml:space="preserve">read the provided material. There are links on the right hand side of the page that go in depth about the major points that happened in each era. </w:t>
      </w:r>
    </w:p>
    <w:p w14:paraId="0DDFD165" w14:textId="77777777" w:rsidR="0045074E" w:rsidRDefault="0045074E" w:rsidP="00B758A1">
      <w:r>
        <w:t xml:space="preserve">Once familiar with topic/era, begin compiling information onto a Glogster. </w:t>
      </w:r>
    </w:p>
    <w:p w14:paraId="5E70BD65" w14:textId="77777777" w:rsidR="00CB28DE" w:rsidRDefault="0045074E" w:rsidP="00B758A1">
      <w:r>
        <w:t xml:space="preserve">The link is: </w:t>
      </w:r>
      <w:hyperlink r:id="rId5" w:history="1">
        <w:r w:rsidRPr="00BD051B">
          <w:rPr>
            <w:rStyle w:val="Hyperlink"/>
          </w:rPr>
          <w:t>http://edu.glogster.com/</w:t>
        </w:r>
      </w:hyperlink>
    </w:p>
    <w:p w14:paraId="261EC441" w14:textId="77777777" w:rsidR="0045074E" w:rsidRDefault="0045074E" w:rsidP="00B758A1">
      <w:r>
        <w:t>You will be creating an online poster about your selected era. Your post will display the fashion components of that era and how different events impacted the historical fashions.</w:t>
      </w:r>
    </w:p>
    <w:p w14:paraId="055BAF0F" w14:textId="77777777" w:rsidR="0045074E" w:rsidRDefault="0045074E" w:rsidP="00B758A1">
      <w:r>
        <w:t xml:space="preserve">For example, if you selected the </w:t>
      </w:r>
      <w:r w:rsidRPr="0045074E">
        <w:t>Great Depression &amp; WWII</w:t>
      </w:r>
      <w:r>
        <w:t>:</w:t>
      </w:r>
      <w:r w:rsidRPr="0045074E">
        <w:t xml:space="preserve"> 1929-1945</w:t>
      </w:r>
      <w:r>
        <w:t xml:space="preserve">, you could compile pictures of </w:t>
      </w:r>
      <w:r w:rsidR="0088301A">
        <w:t>woman wearing ruffled bell gowns, men in uniform, and children in denim overalls.</w:t>
      </w:r>
    </w:p>
    <w:p w14:paraId="295783D4" w14:textId="77777777" w:rsidR="00F727B0" w:rsidRDefault="00F727B0" w:rsidP="00B758A1">
      <w:r>
        <w:t xml:space="preserve">Your poster must contain primary sources from the Library of Congress: </w:t>
      </w:r>
      <w:hyperlink r:id="rId6" w:history="1">
        <w:r w:rsidRPr="00BD051B">
          <w:rPr>
            <w:rStyle w:val="Hyperlink"/>
          </w:rPr>
          <w:t>http://www.loc.gov/</w:t>
        </w:r>
      </w:hyperlink>
      <w:r>
        <w:t xml:space="preserve"> </w:t>
      </w:r>
    </w:p>
    <w:p w14:paraId="1D692A65" w14:textId="77777777" w:rsidR="00FB7911" w:rsidRDefault="00F727B0" w:rsidP="00B758A1">
      <w:r>
        <w:t xml:space="preserve">Your poster must display two different types of sources at minimum. You may include pictures, videos, documents, diaries, and drawings, etc. Put a description and the year with each source. Explain the fashion trends in your selected era. Refer to the rubric for specific details needed on the poster. </w:t>
      </w:r>
    </w:p>
    <w:p w14:paraId="668C1804" w14:textId="3277A3AA" w:rsidR="00B758A1" w:rsidRDefault="003A5F51" w:rsidP="00B758A1">
      <w:r>
        <w:t xml:space="preserve">Be sure to proper cite your sources in MLA format on a separate page form your Globster poster. </w:t>
      </w:r>
    </w:p>
    <w:p w14:paraId="077AAFAC" w14:textId="77777777" w:rsidR="0028275E" w:rsidRDefault="0028275E" w:rsidP="00B758A1"/>
    <w:p w14:paraId="3E3BFF49" w14:textId="77777777" w:rsidR="0028275E" w:rsidRDefault="0028275E" w:rsidP="0028275E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0"/>
        <w:gridCol w:w="2085"/>
        <w:gridCol w:w="2085"/>
        <w:gridCol w:w="2085"/>
        <w:gridCol w:w="1751"/>
      </w:tblGrid>
      <w:tr w:rsidR="00441C3C" w14:paraId="6FC4418C" w14:textId="77777777" w:rsidTr="005F29DF">
        <w:tc>
          <w:tcPr>
            <w:tcW w:w="9756" w:type="dxa"/>
            <w:gridSpan w:val="5"/>
          </w:tcPr>
          <w:p w14:paraId="12A56FF2" w14:textId="118B6CA0" w:rsidR="00441C3C" w:rsidRDefault="00441C3C" w:rsidP="00441C3C">
            <w:pPr>
              <w:jc w:val="center"/>
            </w:pPr>
            <w:r>
              <w:lastRenderedPageBreak/>
              <w:t>Historical Clothing Online Poster Rubric</w:t>
            </w:r>
          </w:p>
        </w:tc>
      </w:tr>
      <w:tr w:rsidR="0028275E" w14:paraId="6AAC2FBB" w14:textId="77777777" w:rsidTr="00441C3C">
        <w:tc>
          <w:tcPr>
            <w:tcW w:w="1750" w:type="dxa"/>
          </w:tcPr>
          <w:p w14:paraId="1311287F" w14:textId="79B1F955" w:rsidR="0028275E" w:rsidRDefault="0028275E" w:rsidP="0028275E">
            <w:r>
              <w:t>Category</w:t>
            </w:r>
          </w:p>
        </w:tc>
        <w:tc>
          <w:tcPr>
            <w:tcW w:w="2085" w:type="dxa"/>
          </w:tcPr>
          <w:p w14:paraId="144B536D" w14:textId="242051AF" w:rsidR="0028275E" w:rsidRDefault="00441C3C" w:rsidP="0028275E">
            <w:r>
              <w:t>4</w:t>
            </w:r>
          </w:p>
        </w:tc>
        <w:tc>
          <w:tcPr>
            <w:tcW w:w="2085" w:type="dxa"/>
          </w:tcPr>
          <w:p w14:paraId="28CC346C" w14:textId="6C673E86" w:rsidR="0028275E" w:rsidRDefault="00441C3C" w:rsidP="0028275E">
            <w:r>
              <w:t>3</w:t>
            </w:r>
          </w:p>
        </w:tc>
        <w:tc>
          <w:tcPr>
            <w:tcW w:w="2085" w:type="dxa"/>
          </w:tcPr>
          <w:p w14:paraId="3D03D313" w14:textId="74997D85" w:rsidR="0028275E" w:rsidRDefault="00441C3C" w:rsidP="0028275E">
            <w:r>
              <w:t>2</w:t>
            </w:r>
          </w:p>
        </w:tc>
        <w:tc>
          <w:tcPr>
            <w:tcW w:w="1751" w:type="dxa"/>
          </w:tcPr>
          <w:p w14:paraId="56C55073" w14:textId="14DD5F4F" w:rsidR="0028275E" w:rsidRDefault="0028275E" w:rsidP="0028275E">
            <w:r>
              <w:t>1</w:t>
            </w:r>
          </w:p>
        </w:tc>
      </w:tr>
      <w:tr w:rsidR="0028275E" w14:paraId="3E80D36B" w14:textId="77777777" w:rsidTr="00441C3C">
        <w:tc>
          <w:tcPr>
            <w:tcW w:w="1750" w:type="dxa"/>
          </w:tcPr>
          <w:p w14:paraId="6AAFFE9C" w14:textId="2B912129" w:rsidR="0028275E" w:rsidRDefault="0028275E" w:rsidP="0028275E">
            <w:r>
              <w:t>Title</w:t>
            </w:r>
          </w:p>
        </w:tc>
        <w:tc>
          <w:tcPr>
            <w:tcW w:w="2085" w:type="dxa"/>
          </w:tcPr>
          <w:p w14:paraId="71A86081" w14:textId="77777777" w:rsidR="0028275E" w:rsidRDefault="0028275E" w:rsidP="0028275E">
            <w:r>
              <w:t>Title is present and relevant to selected topic.</w:t>
            </w:r>
          </w:p>
          <w:p w14:paraId="7CC7932A" w14:textId="77777777" w:rsidR="0028275E" w:rsidRDefault="0028275E" w:rsidP="0028275E"/>
        </w:tc>
        <w:tc>
          <w:tcPr>
            <w:tcW w:w="2085" w:type="dxa"/>
          </w:tcPr>
          <w:p w14:paraId="6D042FFE" w14:textId="77777777" w:rsidR="0028275E" w:rsidRDefault="0028275E" w:rsidP="0028275E">
            <w:r>
              <w:t>Title is present and semi-relevant to selected topic.</w:t>
            </w:r>
          </w:p>
          <w:p w14:paraId="0F65B310" w14:textId="77777777" w:rsidR="0028275E" w:rsidRDefault="0028275E" w:rsidP="0028275E"/>
        </w:tc>
        <w:tc>
          <w:tcPr>
            <w:tcW w:w="2085" w:type="dxa"/>
          </w:tcPr>
          <w:p w14:paraId="4D4A9C35" w14:textId="77777777" w:rsidR="0028275E" w:rsidRDefault="0028275E" w:rsidP="0028275E">
            <w:r>
              <w:t>Title is present and not relevant to selected topic.</w:t>
            </w:r>
          </w:p>
          <w:p w14:paraId="4B932994" w14:textId="77777777" w:rsidR="0028275E" w:rsidRDefault="0028275E" w:rsidP="0028275E"/>
        </w:tc>
        <w:tc>
          <w:tcPr>
            <w:tcW w:w="1751" w:type="dxa"/>
          </w:tcPr>
          <w:p w14:paraId="3135BD3F" w14:textId="77777777" w:rsidR="0028275E" w:rsidRDefault="0028275E" w:rsidP="0028275E">
            <w:r>
              <w:t>Title is not present.</w:t>
            </w:r>
          </w:p>
          <w:p w14:paraId="67AEF884" w14:textId="77777777" w:rsidR="0028275E" w:rsidRDefault="0028275E" w:rsidP="0028275E"/>
        </w:tc>
      </w:tr>
      <w:tr w:rsidR="00441C3C" w14:paraId="18D6222D" w14:textId="77777777" w:rsidTr="00441C3C">
        <w:trPr>
          <w:trHeight w:val="940"/>
        </w:trPr>
        <w:tc>
          <w:tcPr>
            <w:tcW w:w="1750" w:type="dxa"/>
          </w:tcPr>
          <w:p w14:paraId="6F3B8630" w14:textId="75A9D5D4" w:rsidR="00441C3C" w:rsidRDefault="00441C3C" w:rsidP="0028275E">
            <w:r>
              <w:t>Graphics-Relevance</w:t>
            </w:r>
          </w:p>
        </w:tc>
        <w:tc>
          <w:tcPr>
            <w:tcW w:w="2085" w:type="dxa"/>
          </w:tcPr>
          <w:p w14:paraId="4B3C319D" w14:textId="336BE271" w:rsidR="00441C3C" w:rsidRDefault="00441C3C" w:rsidP="0028275E">
            <w:r>
              <w:t xml:space="preserve">All graphics are related to the topic and make it easier to understand. </w:t>
            </w:r>
          </w:p>
          <w:p w14:paraId="5997C2DE" w14:textId="77777777" w:rsidR="00441C3C" w:rsidRDefault="00441C3C" w:rsidP="0028275E"/>
        </w:tc>
        <w:tc>
          <w:tcPr>
            <w:tcW w:w="2085" w:type="dxa"/>
          </w:tcPr>
          <w:p w14:paraId="6EFADD35" w14:textId="022B4E6E" w:rsidR="00441C3C" w:rsidRDefault="00441C3C" w:rsidP="0028275E">
            <w:r>
              <w:t xml:space="preserve">All graphics are related to the topic and most make it easier to understand. </w:t>
            </w:r>
          </w:p>
          <w:p w14:paraId="2E1B99FD" w14:textId="77777777" w:rsidR="00441C3C" w:rsidRDefault="00441C3C" w:rsidP="0028275E"/>
        </w:tc>
        <w:tc>
          <w:tcPr>
            <w:tcW w:w="2085" w:type="dxa"/>
          </w:tcPr>
          <w:p w14:paraId="650F5040" w14:textId="5495BA94" w:rsidR="00441C3C" w:rsidRDefault="00441C3C" w:rsidP="0028275E">
            <w:r>
              <w:t xml:space="preserve">All graphics relate to the topic. </w:t>
            </w:r>
          </w:p>
          <w:p w14:paraId="73EF427E" w14:textId="77777777" w:rsidR="00441C3C" w:rsidRDefault="00441C3C" w:rsidP="0028275E"/>
        </w:tc>
        <w:tc>
          <w:tcPr>
            <w:tcW w:w="1751" w:type="dxa"/>
          </w:tcPr>
          <w:p w14:paraId="20CAC1BC" w14:textId="20EFE3A3" w:rsidR="00441C3C" w:rsidRDefault="00441C3C" w:rsidP="0028275E">
            <w:r>
              <w:t>Graphics do not relate to the topic.</w:t>
            </w:r>
          </w:p>
          <w:p w14:paraId="3CD6D5D5" w14:textId="77777777" w:rsidR="00441C3C" w:rsidRDefault="00441C3C" w:rsidP="0028275E"/>
        </w:tc>
      </w:tr>
      <w:tr w:rsidR="00441C3C" w14:paraId="4228B3B9" w14:textId="77777777" w:rsidTr="00441C3C">
        <w:trPr>
          <w:trHeight w:val="940"/>
        </w:trPr>
        <w:tc>
          <w:tcPr>
            <w:tcW w:w="1750" w:type="dxa"/>
          </w:tcPr>
          <w:p w14:paraId="2F0D11D6" w14:textId="4CDAD507" w:rsidR="00441C3C" w:rsidRDefault="00441C3C" w:rsidP="0028275E">
            <w:r>
              <w:t>Citation</w:t>
            </w:r>
          </w:p>
        </w:tc>
        <w:tc>
          <w:tcPr>
            <w:tcW w:w="2085" w:type="dxa"/>
          </w:tcPr>
          <w:p w14:paraId="2371FFDB" w14:textId="6A46A66F" w:rsidR="00441C3C" w:rsidRDefault="00441C3C" w:rsidP="0028275E">
            <w:r>
              <w:t>All borrowed graphics have a source citation.</w:t>
            </w:r>
          </w:p>
        </w:tc>
        <w:tc>
          <w:tcPr>
            <w:tcW w:w="2085" w:type="dxa"/>
          </w:tcPr>
          <w:p w14:paraId="6771487A" w14:textId="0F2390B1" w:rsidR="00441C3C" w:rsidRDefault="00441C3C" w:rsidP="0028275E">
            <w:r>
              <w:t>Most borrowed graphics have a source citation.</w:t>
            </w:r>
          </w:p>
        </w:tc>
        <w:tc>
          <w:tcPr>
            <w:tcW w:w="2085" w:type="dxa"/>
          </w:tcPr>
          <w:p w14:paraId="7FF65AF1" w14:textId="7F344AFF" w:rsidR="00441C3C" w:rsidRDefault="00441C3C" w:rsidP="0028275E">
            <w:r>
              <w:t>Several borrowed graphics do not have a source citation.</w:t>
            </w:r>
          </w:p>
        </w:tc>
        <w:tc>
          <w:tcPr>
            <w:tcW w:w="1751" w:type="dxa"/>
          </w:tcPr>
          <w:p w14:paraId="290BBB99" w14:textId="54A1ED9B" w:rsidR="00441C3C" w:rsidRDefault="00441C3C" w:rsidP="0028275E">
            <w:r>
              <w:t>No borrowed graphics have a source citation.</w:t>
            </w:r>
          </w:p>
        </w:tc>
      </w:tr>
      <w:tr w:rsidR="0028275E" w14:paraId="1C81BB60" w14:textId="77777777" w:rsidTr="00441C3C">
        <w:tc>
          <w:tcPr>
            <w:tcW w:w="1750" w:type="dxa"/>
          </w:tcPr>
          <w:p w14:paraId="78C08A1E" w14:textId="77777777" w:rsidR="0028275E" w:rsidRDefault="0028275E" w:rsidP="0028275E">
            <w:r>
              <w:t>Content - Accuracy</w:t>
            </w:r>
          </w:p>
          <w:p w14:paraId="69E9CAFF" w14:textId="77777777" w:rsidR="0028275E" w:rsidRDefault="0028275E" w:rsidP="0028275E"/>
        </w:tc>
        <w:tc>
          <w:tcPr>
            <w:tcW w:w="2085" w:type="dxa"/>
          </w:tcPr>
          <w:p w14:paraId="70FB9ABB" w14:textId="77777777" w:rsidR="0028275E" w:rsidRDefault="0028275E" w:rsidP="0028275E">
            <w:r>
              <w:t>At least 5 accurate facts/descriptions are displayed on the poster.</w:t>
            </w:r>
          </w:p>
          <w:p w14:paraId="491D90BF" w14:textId="77777777" w:rsidR="0028275E" w:rsidRDefault="0028275E" w:rsidP="0028275E"/>
        </w:tc>
        <w:tc>
          <w:tcPr>
            <w:tcW w:w="2085" w:type="dxa"/>
          </w:tcPr>
          <w:p w14:paraId="6766BE92" w14:textId="77777777" w:rsidR="0028275E" w:rsidRDefault="0028275E" w:rsidP="0028275E">
            <w:r>
              <w:t>4 accurate facts/descriptions are displayed on the poster.</w:t>
            </w:r>
          </w:p>
          <w:p w14:paraId="0E46CFBF" w14:textId="77777777" w:rsidR="0028275E" w:rsidRDefault="0028275E" w:rsidP="0028275E"/>
        </w:tc>
        <w:tc>
          <w:tcPr>
            <w:tcW w:w="2085" w:type="dxa"/>
          </w:tcPr>
          <w:p w14:paraId="70190731" w14:textId="77777777" w:rsidR="0028275E" w:rsidRDefault="0028275E" w:rsidP="0028275E">
            <w:r>
              <w:t>3 accurate facts/descriptions are displayed on the poster.</w:t>
            </w:r>
          </w:p>
          <w:p w14:paraId="4D9C9C7E" w14:textId="77777777" w:rsidR="0028275E" w:rsidRDefault="0028275E" w:rsidP="0028275E"/>
        </w:tc>
        <w:tc>
          <w:tcPr>
            <w:tcW w:w="1751" w:type="dxa"/>
          </w:tcPr>
          <w:p w14:paraId="2D46EFA1" w14:textId="77777777" w:rsidR="0028275E" w:rsidRPr="003A5F51" w:rsidRDefault="0028275E" w:rsidP="0028275E">
            <w:r>
              <w:t>Less than 2 accurate facts are displayed on the poster.</w:t>
            </w:r>
          </w:p>
          <w:p w14:paraId="0C2C59E7" w14:textId="77777777" w:rsidR="0028275E" w:rsidRDefault="0028275E" w:rsidP="0028275E"/>
        </w:tc>
      </w:tr>
      <w:tr w:rsidR="00441C3C" w14:paraId="58D9835B" w14:textId="77777777" w:rsidTr="008B4257">
        <w:trPr>
          <w:trHeight w:val="1247"/>
        </w:trPr>
        <w:tc>
          <w:tcPr>
            <w:tcW w:w="1750" w:type="dxa"/>
          </w:tcPr>
          <w:p w14:paraId="37FE1E27" w14:textId="648DE269" w:rsidR="00441C3C" w:rsidRDefault="00441C3C" w:rsidP="0028275E">
            <w:r>
              <w:t>Sources</w:t>
            </w:r>
          </w:p>
        </w:tc>
        <w:tc>
          <w:tcPr>
            <w:tcW w:w="2085" w:type="dxa"/>
          </w:tcPr>
          <w:p w14:paraId="2AD79490" w14:textId="674FCAFB" w:rsidR="00441C3C" w:rsidRDefault="00441C3C" w:rsidP="0028275E">
            <w:r>
              <w:t>At least 3 different forms of sources present.</w:t>
            </w:r>
          </w:p>
        </w:tc>
        <w:tc>
          <w:tcPr>
            <w:tcW w:w="2085" w:type="dxa"/>
          </w:tcPr>
          <w:p w14:paraId="2B6B1C59" w14:textId="1276602F" w:rsidR="00441C3C" w:rsidRDefault="00441C3C" w:rsidP="0028275E">
            <w:r>
              <w:t>2 forms of different sources present.</w:t>
            </w:r>
          </w:p>
        </w:tc>
        <w:tc>
          <w:tcPr>
            <w:tcW w:w="2085" w:type="dxa"/>
          </w:tcPr>
          <w:p w14:paraId="472B5979" w14:textId="0588996B" w:rsidR="00441C3C" w:rsidRDefault="00441C3C" w:rsidP="0028275E">
            <w:r>
              <w:t>1 form of source present.</w:t>
            </w:r>
          </w:p>
        </w:tc>
        <w:tc>
          <w:tcPr>
            <w:tcW w:w="1751" w:type="dxa"/>
          </w:tcPr>
          <w:p w14:paraId="65145A4F" w14:textId="7B2AF9C3" w:rsidR="00441C3C" w:rsidRDefault="00441C3C" w:rsidP="0028275E">
            <w:r>
              <w:t>0 sources present.</w:t>
            </w:r>
          </w:p>
        </w:tc>
      </w:tr>
    </w:tbl>
    <w:p w14:paraId="7A671A1B" w14:textId="2D76B64A" w:rsidR="0028275E" w:rsidRDefault="0028275E" w:rsidP="0028275E"/>
    <w:p w14:paraId="3251DAEF" w14:textId="7B203082" w:rsidR="0028275E" w:rsidRPr="00441C3C" w:rsidRDefault="00441C3C" w:rsidP="00441C3C">
      <w:pPr>
        <w:jc w:val="right"/>
        <w:rPr>
          <w:u w:val="single"/>
        </w:rPr>
      </w:pPr>
      <w:r>
        <w:t>Total points</w:t>
      </w:r>
      <w:r w:rsidRPr="00441C3C">
        <w:t xml:space="preserve">: </w:t>
      </w:r>
      <w:r w:rsidRPr="00441C3C">
        <w:rPr>
          <w:u w:val="single"/>
        </w:rPr>
        <w:t xml:space="preserve">                 /20</w:t>
      </w:r>
    </w:p>
    <w:p w14:paraId="0948DD7E" w14:textId="77777777" w:rsidR="0028275E" w:rsidRDefault="0028275E" w:rsidP="0028275E"/>
    <w:p w14:paraId="4B65D602" w14:textId="098839C6" w:rsidR="0028275E" w:rsidRDefault="00441C3C" w:rsidP="00441C3C">
      <w:pPr>
        <w:jc w:val="center"/>
      </w:pPr>
      <w:r>
        <w:t>Level 4- 5 points</w:t>
      </w:r>
    </w:p>
    <w:p w14:paraId="1CF1F672" w14:textId="46993B6F" w:rsidR="00441C3C" w:rsidRDefault="00441C3C" w:rsidP="00441C3C">
      <w:pPr>
        <w:jc w:val="center"/>
      </w:pPr>
      <w:r>
        <w:t>Level 3- 4 points</w:t>
      </w:r>
    </w:p>
    <w:p w14:paraId="4A1D29E9" w14:textId="64F5CBD3" w:rsidR="00441C3C" w:rsidRDefault="00441C3C" w:rsidP="00441C3C">
      <w:pPr>
        <w:jc w:val="center"/>
      </w:pPr>
      <w:r>
        <w:t>Level 2- 1 point</w:t>
      </w:r>
    </w:p>
    <w:p w14:paraId="61431126" w14:textId="6A31CEDE" w:rsidR="00441C3C" w:rsidRDefault="00441C3C" w:rsidP="00441C3C">
      <w:pPr>
        <w:jc w:val="center"/>
      </w:pPr>
      <w:r>
        <w:t>Level 1- 0 points</w:t>
      </w:r>
    </w:p>
    <w:p w14:paraId="1CCFDD26" w14:textId="77777777" w:rsidR="0028275E" w:rsidRDefault="0028275E" w:rsidP="0028275E"/>
    <w:p w14:paraId="6D63CD26" w14:textId="77777777" w:rsidR="0028275E" w:rsidRDefault="0028275E" w:rsidP="0028275E"/>
    <w:p w14:paraId="28C21C8C" w14:textId="77777777" w:rsidR="0028275E" w:rsidRDefault="0028275E" w:rsidP="0028275E"/>
    <w:p w14:paraId="08B20060" w14:textId="1563BDF8" w:rsidR="0028275E" w:rsidRPr="003A5F51" w:rsidRDefault="0028275E" w:rsidP="0028275E">
      <w:pPr>
        <w:ind w:left="-810" w:right="-360"/>
      </w:pPr>
    </w:p>
    <w:sectPr w:rsidR="0028275E" w:rsidRPr="003A5F51" w:rsidSect="0028275E">
      <w:pgSz w:w="12240" w:h="15840"/>
      <w:pgMar w:top="1440" w:right="1800" w:bottom="14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A1"/>
    <w:rsid w:val="0028275E"/>
    <w:rsid w:val="003A5F51"/>
    <w:rsid w:val="00441C3C"/>
    <w:rsid w:val="0045074E"/>
    <w:rsid w:val="0048090A"/>
    <w:rsid w:val="00606135"/>
    <w:rsid w:val="0085227A"/>
    <w:rsid w:val="0088301A"/>
    <w:rsid w:val="00A553D3"/>
    <w:rsid w:val="00B758A1"/>
    <w:rsid w:val="00CB28DE"/>
    <w:rsid w:val="00F727B0"/>
    <w:rsid w:val="00FB7911"/>
    <w:rsid w:val="00FD0E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3371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8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275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loc.gov/teachers/classroommaterials/presentationsandactivities/presentations/timeline/" TargetMode="External"/><Relationship Id="rId5" Type="http://schemas.openxmlformats.org/officeDocument/2006/relationships/hyperlink" Target="http://edu.glogster.com/" TargetMode="External"/><Relationship Id="rId6" Type="http://schemas.openxmlformats.org/officeDocument/2006/relationships/hyperlink" Target="http://www.loc.gov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467</Words>
  <Characters>2662</Characters>
  <Application>Microsoft Macintosh Word</Application>
  <DocSecurity>0</DocSecurity>
  <Lines>22</Lines>
  <Paragraphs>6</Paragraphs>
  <ScaleCrop>false</ScaleCrop>
  <Company>Monmouth College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</dc:creator>
  <cp:keywords/>
  <dc:description/>
  <cp:lastModifiedBy>Microsoft Office User</cp:lastModifiedBy>
  <cp:revision>4</cp:revision>
  <dcterms:created xsi:type="dcterms:W3CDTF">2015-11-22T23:43:00Z</dcterms:created>
  <dcterms:modified xsi:type="dcterms:W3CDTF">2015-12-16T21:06:00Z</dcterms:modified>
</cp:coreProperties>
</file>